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711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Warszawa, 28 sierpnia 2013 r.</w:t>
      </w:r>
    </w:p>
    <w:p w14:paraId="076C4611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L.dz. KWEP-15/13</w:t>
      </w:r>
    </w:p>
    <w:p w14:paraId="5FC8BCA3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32F9977A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2C34EA21" w14:textId="77777777" w:rsidR="006571EC" w:rsidRDefault="006571EC" w:rsidP="006571EC">
      <w:pPr>
        <w:pStyle w:val="NormalnyWeb"/>
        <w:spacing w:before="120" w:beforeAutospacing="0" w:after="216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Pogrubienie"/>
          <w:rFonts w:ascii="Arial" w:hAnsi="Arial" w:cs="Arial"/>
          <w:color w:val="535353"/>
          <w:sz w:val="20"/>
          <w:szCs w:val="20"/>
        </w:rPr>
        <w:t>Komunikat Komisji Wychowania Katolickiego KEP</w:t>
      </w:r>
    </w:p>
    <w:p w14:paraId="0506C06B" w14:textId="77777777" w:rsidR="006571EC" w:rsidRDefault="006571EC" w:rsidP="006571EC">
      <w:pPr>
        <w:pStyle w:val="NormalnyWeb"/>
        <w:spacing w:before="120" w:beforeAutospacing="0" w:after="216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Pogrubienie"/>
          <w:rFonts w:ascii="Arial" w:hAnsi="Arial" w:cs="Arial"/>
          <w:color w:val="535353"/>
          <w:sz w:val="20"/>
          <w:szCs w:val="20"/>
        </w:rPr>
        <w:t>w sprawie przygotowania do sakramentów świętych</w:t>
      </w:r>
    </w:p>
    <w:p w14:paraId="6F1086D6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6811A1E5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1. W związku z rozpoczynającym się rokiem szkolnym Komisja Wychowania Katolickiego Konferencji Episkopatu Polski przypomina, że przygotowanie do przyjęcia sakramentów świętych: Pierwszej Komunii św., sakramentu pokuty i pojednania oraz bierzmowania odbywa się podczas systematycznej katechezy parafialnej oraz w trakcie lekcji religii w szkole.</w:t>
      </w:r>
    </w:p>
    <w:p w14:paraId="077CCC99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59C1CD77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2. Wynika z tego jednoznacznie, że uczestnictwo w zajęciach z etyki nie spełnia w żadnym zakresie wymogu przygotowania do wyżej wymienionych sakramentów św. i nie może być respektowane przy podejmowaniu decyzji o wyrażeniu zgody, co do ich przyjęcia.</w:t>
      </w:r>
    </w:p>
    <w:p w14:paraId="7AF43DCC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06F3A6B6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W imieniu Komisji</w:t>
      </w:r>
    </w:p>
    <w:p w14:paraId="4C4F414C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1788EEC2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bp Marek Mendyk</w:t>
      </w:r>
    </w:p>
    <w:p w14:paraId="7B3C3C66" w14:textId="77777777" w:rsidR="006571EC" w:rsidRDefault="006571EC" w:rsidP="006571EC">
      <w:pPr>
        <w:pStyle w:val="NormalnyWeb"/>
        <w:spacing w:before="120" w:beforeAutospacing="0" w:after="216" w:afterAutospacing="0"/>
        <w:jc w:val="righ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Przewodniczący</w:t>
      </w:r>
    </w:p>
    <w:p w14:paraId="50E61089" w14:textId="77777777" w:rsidR="006571EC" w:rsidRDefault="006571EC" w:rsidP="006571EC">
      <w:pPr>
        <w:pStyle w:val="NormalnyWeb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14:paraId="0659C90E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EC"/>
    <w:rsid w:val="001B307C"/>
    <w:rsid w:val="003B7221"/>
    <w:rsid w:val="006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313"/>
  <w15:chartTrackingRefBased/>
  <w15:docId w15:val="{3C809B6A-B879-4ED4-832A-1CF34A4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2023-01-11T10:51:00Z</dcterms:created>
  <dcterms:modified xsi:type="dcterms:W3CDTF">2023-01-11T10:51:00Z</dcterms:modified>
</cp:coreProperties>
</file>